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ABF72" w14:textId="3683B6A9" w:rsidR="00FD7DD2" w:rsidRDefault="00FD7DD2" w:rsidP="00C608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C7353">
        <w:rPr>
          <w:rFonts w:ascii="Times New Roman" w:hAnsi="Times New Roman" w:cs="Times New Roman"/>
          <w:bCs/>
          <w:sz w:val="28"/>
          <w:szCs w:val="28"/>
        </w:rPr>
        <w:t xml:space="preserve">Список публикаций в международных рецензируемых изданиях </w:t>
      </w:r>
    </w:p>
    <w:p w14:paraId="6D5DA004" w14:textId="77777777" w:rsidR="00A3557C" w:rsidRPr="00A3557C" w:rsidRDefault="00A3557C" w:rsidP="00C608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14:paraId="5B8F2419" w14:textId="7F2C1129" w:rsidR="00FD7DD2" w:rsidRPr="000D5BD7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BD7">
        <w:rPr>
          <w:rFonts w:ascii="Times New Roman" w:hAnsi="Times New Roman" w:cs="Times New Roman"/>
          <w:sz w:val="28"/>
          <w:szCs w:val="28"/>
        </w:rPr>
        <w:t xml:space="preserve">Фамилия претендента </w:t>
      </w:r>
      <w:proofErr w:type="spellStart"/>
      <w:r w:rsidR="00BA4E4A" w:rsidRPr="000D5BD7">
        <w:rPr>
          <w:rFonts w:ascii="Times New Roman" w:hAnsi="Times New Roman" w:cs="Times New Roman"/>
          <w:sz w:val="28"/>
          <w:szCs w:val="28"/>
        </w:rPr>
        <w:t>Салауатова</w:t>
      </w:r>
      <w:proofErr w:type="spellEnd"/>
      <w:r w:rsidR="00BA4E4A" w:rsidRPr="000D5BD7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="00BA4E4A" w:rsidRPr="000D5BD7"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  <w:r w:rsidRPr="000D5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8A8F4" w14:textId="589B5C96" w:rsidR="00FD7DD2" w:rsidRPr="000D5BD7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BD7">
        <w:rPr>
          <w:rFonts w:ascii="Times New Roman" w:hAnsi="Times New Roman" w:cs="Times New Roman"/>
          <w:sz w:val="28"/>
          <w:szCs w:val="28"/>
        </w:rPr>
        <w:t xml:space="preserve">Идентификаторы автора: </w:t>
      </w:r>
    </w:p>
    <w:p w14:paraId="4DD8A822" w14:textId="7005CFF5" w:rsidR="007C7353" w:rsidRPr="001D387A" w:rsidRDefault="007C7353" w:rsidP="007C735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5BD7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1D387A">
        <w:rPr>
          <w:rFonts w:ascii="Times New Roman" w:hAnsi="Times New Roman" w:cs="Times New Roman"/>
          <w:sz w:val="28"/>
          <w:szCs w:val="28"/>
        </w:rPr>
        <w:t xml:space="preserve"> </w:t>
      </w:r>
      <w:r w:rsidRPr="000D5BD7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Pr="001D387A">
        <w:rPr>
          <w:rFonts w:ascii="Times New Roman" w:hAnsi="Times New Roman" w:cs="Times New Roman"/>
          <w:sz w:val="28"/>
          <w:szCs w:val="28"/>
        </w:rPr>
        <w:t xml:space="preserve"> </w:t>
      </w:r>
      <w:r w:rsidRPr="000D5BD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D387A">
        <w:rPr>
          <w:rFonts w:ascii="Times New Roman" w:hAnsi="Times New Roman" w:cs="Times New Roman"/>
          <w:sz w:val="28"/>
          <w:szCs w:val="28"/>
        </w:rPr>
        <w:t xml:space="preserve">: 57212468162, </w:t>
      </w:r>
      <w:r w:rsidRPr="007C73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D387A">
        <w:rPr>
          <w:rFonts w:ascii="Times New Roman" w:hAnsi="Times New Roman" w:cs="Times New Roman"/>
          <w:sz w:val="28"/>
          <w:szCs w:val="28"/>
        </w:rPr>
        <w:t>-</w:t>
      </w:r>
      <w:r w:rsidRPr="007C7353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1D387A">
        <w:rPr>
          <w:rFonts w:ascii="Times New Roman" w:hAnsi="Times New Roman" w:cs="Times New Roman"/>
          <w:sz w:val="28"/>
          <w:szCs w:val="28"/>
        </w:rPr>
        <w:t>-3</w:t>
      </w:r>
      <w:r w:rsidR="00B5590C" w:rsidRPr="001D387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scopus</w:t>
        </w:r>
        <w:proofErr w:type="spellEnd"/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authid</w:t>
        </w:r>
        <w:proofErr w:type="spellEnd"/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detail</w:t>
        </w:r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uri</w:t>
        </w:r>
        <w:proofErr w:type="spellEnd"/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B5590C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authorId</w:t>
        </w:r>
        <w:proofErr w:type="spellEnd"/>
        <w:r w:rsidR="00B5590C" w:rsidRPr="001D387A">
          <w:rPr>
            <w:rStyle w:val="a6"/>
            <w:rFonts w:ascii="Times New Roman" w:hAnsi="Times New Roman" w:cs="Times New Roman"/>
            <w:sz w:val="28"/>
            <w:szCs w:val="28"/>
          </w:rPr>
          <w:t>=57212468162</w:t>
        </w:r>
      </w:hyperlink>
      <w:r w:rsidR="00B5590C" w:rsidRPr="001D3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A1844" w14:textId="6251CE90" w:rsidR="00BA4E4A" w:rsidRPr="007C7353" w:rsidRDefault="007C7353" w:rsidP="00BA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7353">
        <w:rPr>
          <w:rFonts w:ascii="Times New Roman" w:hAnsi="Times New Roman" w:cs="Times New Roman"/>
          <w:sz w:val="28"/>
          <w:szCs w:val="28"/>
          <w:lang w:val="en-US"/>
        </w:rPr>
        <w:t>Web of Science</w:t>
      </w:r>
      <w:r w:rsidR="00BA4E4A" w:rsidRPr="007C7353">
        <w:rPr>
          <w:rFonts w:ascii="Times New Roman" w:hAnsi="Times New Roman" w:cs="Times New Roman"/>
          <w:sz w:val="28"/>
          <w:szCs w:val="28"/>
          <w:lang w:val="en-US"/>
        </w:rPr>
        <w:t xml:space="preserve"> Researcher ID: U-5859-2018, h-index-</w:t>
      </w:r>
      <w:r w:rsidR="00065AC9" w:rsidRPr="007C735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967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B96782" w:rsidRPr="002A77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https://publons.com/researcher/1837461/dinara-salauatova/</w:t>
        </w:r>
      </w:hyperlink>
      <w:r w:rsidR="00B967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02EA1F8" w14:textId="1DFB8D89" w:rsidR="00161DA9" w:rsidRPr="000D5BD7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53">
        <w:rPr>
          <w:rFonts w:ascii="Times New Roman" w:hAnsi="Times New Roman" w:cs="Times New Roman"/>
          <w:sz w:val="28"/>
          <w:szCs w:val="28"/>
        </w:rPr>
        <w:t xml:space="preserve">ORCID: </w:t>
      </w:r>
      <w:r w:rsidR="00BA4E4A" w:rsidRPr="007C7353">
        <w:rPr>
          <w:rFonts w:ascii="Times New Roman" w:hAnsi="Times New Roman" w:cs="Times New Roman"/>
          <w:sz w:val="28"/>
          <w:szCs w:val="28"/>
        </w:rPr>
        <w:t>0000-0001-8569-3755</w:t>
      </w: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2307"/>
        <w:gridCol w:w="942"/>
        <w:gridCol w:w="3253"/>
        <w:gridCol w:w="2105"/>
        <w:gridCol w:w="1215"/>
        <w:gridCol w:w="1348"/>
        <w:gridCol w:w="2404"/>
        <w:gridCol w:w="1701"/>
      </w:tblGrid>
      <w:tr w:rsidR="001D387A" w:rsidRPr="000D5BD7" w14:paraId="6D92487F" w14:textId="77777777" w:rsidTr="007021D1">
        <w:tc>
          <w:tcPr>
            <w:tcW w:w="432" w:type="dxa"/>
            <w:vAlign w:val="center"/>
          </w:tcPr>
          <w:p w14:paraId="148FD8D1" w14:textId="3C120753" w:rsidR="001D387A" w:rsidRPr="001D387A" w:rsidRDefault="001D387A" w:rsidP="001D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07" w:type="dxa"/>
            <w:vAlign w:val="center"/>
          </w:tcPr>
          <w:p w14:paraId="6D7D8FD0" w14:textId="2CA689A2" w:rsidR="001D387A" w:rsidRPr="001D387A" w:rsidRDefault="001D387A" w:rsidP="001D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942" w:type="dxa"/>
            <w:vAlign w:val="center"/>
          </w:tcPr>
          <w:p w14:paraId="05031250" w14:textId="0BFADCED" w:rsidR="001D387A" w:rsidRPr="001D387A" w:rsidRDefault="001D387A" w:rsidP="001D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3253" w:type="dxa"/>
            <w:vAlign w:val="center"/>
          </w:tcPr>
          <w:p w14:paraId="61E23464" w14:textId="31FA381B" w:rsidR="001D387A" w:rsidRPr="001D387A" w:rsidRDefault="001D387A" w:rsidP="001D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05" w:type="dxa"/>
            <w:vAlign w:val="center"/>
          </w:tcPr>
          <w:p w14:paraId="3E00DC69" w14:textId="67472CA3" w:rsidR="001D387A" w:rsidRPr="001D387A" w:rsidRDefault="001D387A" w:rsidP="001D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JournalCitationReports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ЖорналЦитэйшэнРепортс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 год публикации</w:t>
            </w:r>
          </w:p>
        </w:tc>
        <w:tc>
          <w:tcPr>
            <w:tcW w:w="1215" w:type="dxa"/>
            <w:vAlign w:val="center"/>
          </w:tcPr>
          <w:p w14:paraId="42147A31" w14:textId="30885856" w:rsidR="001D387A" w:rsidRPr="001D387A" w:rsidRDefault="001D387A" w:rsidP="001D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в базе данных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WebofScienceCoreCollection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Сайенс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Коллекшн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8" w:type="dxa"/>
            <w:vAlign w:val="center"/>
          </w:tcPr>
          <w:p w14:paraId="26A07FAC" w14:textId="79B19D07" w:rsidR="001D387A" w:rsidRPr="001D387A" w:rsidRDefault="001D387A" w:rsidP="001D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журнала,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 год публикации</w:t>
            </w:r>
          </w:p>
        </w:tc>
        <w:tc>
          <w:tcPr>
            <w:tcW w:w="2404" w:type="dxa"/>
            <w:vAlign w:val="center"/>
          </w:tcPr>
          <w:p w14:paraId="764EA31A" w14:textId="2DE201D1" w:rsidR="001D387A" w:rsidRPr="001D387A" w:rsidRDefault="001D387A" w:rsidP="001D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701" w:type="dxa"/>
            <w:vAlign w:val="center"/>
          </w:tcPr>
          <w:p w14:paraId="0ABF7258" w14:textId="526C7489" w:rsidR="001D387A" w:rsidRPr="001D387A" w:rsidRDefault="001D387A" w:rsidP="001D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0D5BD7" w:rsidRPr="000D5BD7" w14:paraId="079C9D21" w14:textId="77777777" w:rsidTr="00677867">
        <w:tc>
          <w:tcPr>
            <w:tcW w:w="432" w:type="dxa"/>
          </w:tcPr>
          <w:p w14:paraId="0D6B2B58" w14:textId="1E44A1A7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14:paraId="636A7B66" w14:textId="49FA5304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14:paraId="070CED3F" w14:textId="234FA802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14:paraId="15F640AA" w14:textId="41ED0940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231B64C5" w14:textId="3D88C2C1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14:paraId="6CF59715" w14:textId="42A42C2C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24B1DF57" w14:textId="2F3F6775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14:paraId="56D1D6DC" w14:textId="2E70B451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B2C8FFC" w14:textId="34C265D6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5BD7" w:rsidRPr="000D5BD7" w14:paraId="32AC1FD6" w14:textId="77777777" w:rsidTr="00677867">
        <w:tc>
          <w:tcPr>
            <w:tcW w:w="432" w:type="dxa"/>
          </w:tcPr>
          <w:p w14:paraId="1FF428A0" w14:textId="77777777" w:rsidR="00D45341" w:rsidRPr="000D5BD7" w:rsidRDefault="00D45341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14:paraId="74C73898" w14:textId="4941AE2E" w:rsidR="00D45341" w:rsidRPr="000D5BD7" w:rsidRDefault="00D45341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Macro-economic Factors Influencing Tourism Entrepreneurship: The Case of Kazakhstan</w:t>
            </w:r>
          </w:p>
        </w:tc>
        <w:tc>
          <w:tcPr>
            <w:tcW w:w="942" w:type="dxa"/>
          </w:tcPr>
          <w:p w14:paraId="19D32172" w14:textId="0C7A2213" w:rsidR="00D45341" w:rsidRPr="000D5BD7" w:rsidRDefault="00D45341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BD7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spellStart"/>
            <w:r w:rsidRPr="000D5B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татья</w:t>
            </w:r>
            <w:proofErr w:type="spellEnd"/>
          </w:p>
        </w:tc>
        <w:tc>
          <w:tcPr>
            <w:tcW w:w="3253" w:type="dxa"/>
          </w:tcPr>
          <w:p w14:paraId="2F8CACB3" w14:textId="3BEABD63" w:rsidR="00D45341" w:rsidRPr="000D5BD7" w:rsidRDefault="00D45341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Entrepreneurship. Volume: 30 </w:t>
            </w:r>
            <w:proofErr w:type="gramStart"/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proofErr w:type="gramEnd"/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1, page(s): 179-209. Article first published online: January 22, 2021; Issue published: March 1, 2021</w:t>
            </w:r>
          </w:p>
          <w:p w14:paraId="2464C13D" w14:textId="42CA1D41" w:rsidR="00D45341" w:rsidRPr="000D5BD7" w:rsidRDefault="00A3557C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" w:history="1">
              <w:r w:rsidR="00D45341" w:rsidRPr="000D5BD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https://journals.sagepub.com/doi/abs/10.1177/0971355720981431</w:t>
              </w:r>
            </w:hyperlink>
          </w:p>
        </w:tc>
        <w:tc>
          <w:tcPr>
            <w:tcW w:w="2105" w:type="dxa"/>
          </w:tcPr>
          <w:p w14:paraId="2A11A3C7" w14:textId="023EABE1" w:rsidR="00D45341" w:rsidRPr="00B5590C" w:rsidRDefault="00B5590C" w:rsidP="007C7353">
            <w:pPr>
              <w:shd w:val="clear" w:color="auto" w:fill="FFFFFF"/>
              <w:jc w:val="both"/>
              <w:rPr>
                <w:rStyle w:val="typography-modulelvnit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Style w:val="typography-modulelvnit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15" w:type="dxa"/>
          </w:tcPr>
          <w:p w14:paraId="01C4D281" w14:textId="39547E60" w:rsidR="00D45341" w:rsidRPr="000D5BD7" w:rsidRDefault="00B5590C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  <w:tc>
          <w:tcPr>
            <w:tcW w:w="1348" w:type="dxa"/>
          </w:tcPr>
          <w:p w14:paraId="107604E3" w14:textId="6BA6D0E9" w:rsidR="00B5590C" w:rsidRDefault="00B5590C" w:rsidP="00B559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5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="00CA2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3.3</w:t>
            </w:r>
          </w:p>
          <w:p w14:paraId="624C9489" w14:textId="77777777" w:rsidR="00B5590C" w:rsidRDefault="00B5590C" w:rsidP="00B559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6CC3DBB" w14:textId="79A973F3" w:rsidR="00B5590C" w:rsidRPr="00B5590C" w:rsidRDefault="00B96782" w:rsidP="00CA2CF0">
            <w:pPr>
              <w:shd w:val="clear" w:color="auto" w:fill="FFFFFF"/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453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Economics, Econometrics and Finance</w:t>
            </w:r>
            <w:r w:rsidR="00B55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r w:rsidR="00B5590C" w:rsidRPr="002D5386">
              <w:rPr>
                <w:rFonts w:eastAsia="Times New Roman"/>
                <w:lang w:val="en-US" w:eastAsia="ru-RU"/>
              </w:rPr>
              <w:t>6</w:t>
            </w:r>
            <w:r w:rsidR="00B5590C"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2404" w:type="dxa"/>
          </w:tcPr>
          <w:p w14:paraId="146928D9" w14:textId="3700EAC0" w:rsidR="00D45341" w:rsidRPr="000D5BD7" w:rsidRDefault="00D45341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A.Tle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berdinova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Zh.Shayekina, 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D. </w:t>
            </w:r>
            <w:proofErr w:type="spellStart"/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Salauatova</w:t>
            </w:r>
            <w:proofErr w:type="spellEnd"/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S.Pratt</w:t>
            </w:r>
          </w:p>
        </w:tc>
        <w:tc>
          <w:tcPr>
            <w:tcW w:w="1701" w:type="dxa"/>
          </w:tcPr>
          <w:p w14:paraId="2150C541" w14:textId="18A0D7AD" w:rsidR="00D45341" w:rsidRPr="000D5BD7" w:rsidRDefault="00D45341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BD7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D5B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оавтор</w:t>
            </w:r>
          </w:p>
        </w:tc>
      </w:tr>
    </w:tbl>
    <w:p w14:paraId="7441306E" w14:textId="3683803F" w:rsidR="000D5BD7" w:rsidRPr="000D5BD7" w:rsidRDefault="000D5BD7" w:rsidP="007C7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</w:t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 </w:t>
      </w:r>
      <w:proofErr w:type="spellStart"/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Салауатова</w:t>
      </w:r>
      <w:proofErr w:type="spellEnd"/>
    </w:p>
    <w:p w14:paraId="03EBF130" w14:textId="77777777" w:rsidR="000D5BD7" w:rsidRPr="000D5BD7" w:rsidRDefault="000D5BD7" w:rsidP="007C7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01ADDA" w14:textId="6DDBCA46" w:rsidR="000D5BD7" w:rsidRPr="000D5BD7" w:rsidRDefault="000D5BD7" w:rsidP="007C7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</w:pP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</w:t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А.А. Легостаева</w:t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br w:type="page"/>
      </w: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2307"/>
        <w:gridCol w:w="942"/>
        <w:gridCol w:w="3253"/>
        <w:gridCol w:w="2105"/>
        <w:gridCol w:w="1215"/>
        <w:gridCol w:w="1348"/>
        <w:gridCol w:w="2404"/>
        <w:gridCol w:w="1701"/>
      </w:tblGrid>
      <w:tr w:rsidR="000D5BD7" w:rsidRPr="000D5BD7" w14:paraId="30C2C5BA" w14:textId="77777777" w:rsidTr="00677867">
        <w:tc>
          <w:tcPr>
            <w:tcW w:w="432" w:type="dxa"/>
          </w:tcPr>
          <w:p w14:paraId="104E2AB0" w14:textId="1C9A0FD1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7" w:type="dxa"/>
          </w:tcPr>
          <w:p w14:paraId="21C86287" w14:textId="5D5D7567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14:paraId="1F789E8D" w14:textId="656DDE43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14:paraId="2972E9E3" w14:textId="42F4951E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27514485" w14:textId="3C098580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14:paraId="73BE6AD8" w14:textId="54536507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14:paraId="6B15DA13" w14:textId="1E579C1B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14:paraId="105EA0BF" w14:textId="220C7421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9496C0C" w14:textId="52CFD1EE" w:rsidR="00D45341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5BD7" w:rsidRPr="000D5BD7" w14:paraId="337AD443" w14:textId="77777777" w:rsidTr="00677867">
        <w:tc>
          <w:tcPr>
            <w:tcW w:w="432" w:type="dxa"/>
          </w:tcPr>
          <w:p w14:paraId="33A0B1FC" w14:textId="7DBD1921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14:paraId="36D8D688" w14:textId="5A7A0E15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Assessing tourism destination competitiveness: the case of Kazakhstan</w:t>
            </w:r>
          </w:p>
        </w:tc>
        <w:tc>
          <w:tcPr>
            <w:tcW w:w="942" w:type="dxa"/>
          </w:tcPr>
          <w:p w14:paraId="37AAEBE9" w14:textId="177B28A7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С</w:t>
            </w:r>
            <w:proofErr w:type="spellStart"/>
            <w:r w:rsidRPr="000D5B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татья</w:t>
            </w:r>
            <w:proofErr w:type="spellEnd"/>
          </w:p>
        </w:tc>
        <w:tc>
          <w:tcPr>
            <w:tcW w:w="3253" w:type="dxa"/>
          </w:tcPr>
          <w:p w14:paraId="33290E94" w14:textId="6AD34D28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ko-KR"/>
              </w:rPr>
            </w:pPr>
            <w:r w:rsidRPr="000D5BD7">
              <w:rPr>
                <w:rFonts w:ascii="Times New Roman" w:hAnsi="Times New Roman" w:cs="Times New Roman"/>
                <w:iCs/>
                <w:sz w:val="24"/>
                <w:szCs w:val="24"/>
                <w:lang w:val="en-US" w:eastAsia="ko-KR"/>
              </w:rPr>
              <w:t xml:space="preserve">Journal of Policy Research in Tourism, Leisure and Events, </w:t>
            </w:r>
            <w:r w:rsidRPr="000D5BD7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en-US"/>
              </w:rPr>
              <w:t xml:space="preserve">2024, 16(2), </w:t>
            </w:r>
            <w:r w:rsidRPr="000D5BD7">
              <w:rPr>
                <w:rStyle w:val="delimiter"/>
                <w:rFonts w:ascii="Times New Roman" w:hAnsi="Times New Roman" w:cs="Times New Roman"/>
                <w:iCs/>
                <w:caps/>
                <w:sz w:val="24"/>
                <w:szCs w:val="24"/>
              </w:rPr>
              <w:t>р</w:t>
            </w:r>
            <w:r w:rsidRPr="000D5BD7">
              <w:rPr>
                <w:rStyle w:val="delimiter"/>
                <w:rFonts w:ascii="Times New Roman" w:hAnsi="Times New Roman" w:cs="Times New Roman"/>
                <w:iCs/>
                <w:caps/>
                <w:sz w:val="24"/>
                <w:szCs w:val="24"/>
                <w:lang w:val="en-US"/>
              </w:rPr>
              <w:t xml:space="preserve">. </w:t>
            </w:r>
            <w:r w:rsidRPr="000D5BD7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en-US"/>
              </w:rPr>
              <w:t xml:space="preserve">265-283. </w:t>
            </w:r>
            <w:hyperlink r:id="rId9" w:history="1">
              <w:r w:rsidRPr="000D5BD7">
                <w:rPr>
                  <w:rStyle w:val="a6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val="en-US"/>
                </w:rPr>
                <w:t>https://doi.org/10.1080/19407963.2022.2027954</w:t>
              </w:r>
            </w:hyperlink>
          </w:p>
        </w:tc>
        <w:tc>
          <w:tcPr>
            <w:tcW w:w="2105" w:type="dxa"/>
          </w:tcPr>
          <w:p w14:paraId="492121CD" w14:textId="49CE2F36" w:rsidR="000D5BD7" w:rsidRPr="000D5BD7" w:rsidRDefault="000D5BD7" w:rsidP="007C7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5" w:type="dxa"/>
          </w:tcPr>
          <w:p w14:paraId="171A8DBE" w14:textId="1825F8D4" w:rsidR="000D5BD7" w:rsidRPr="009D220B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2D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8" w:type="dxa"/>
          </w:tcPr>
          <w:p w14:paraId="47021628" w14:textId="77777777" w:rsidR="002D5386" w:rsidRDefault="002D5386" w:rsidP="002D53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0D5BD7" w:rsidRPr="00D81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6.9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D64151" w14:textId="77777777" w:rsidR="002D5386" w:rsidRDefault="002D5386" w:rsidP="002D53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BC6473" w14:textId="37726818" w:rsidR="000D5BD7" w:rsidRPr="002D5386" w:rsidRDefault="002D5386" w:rsidP="002D5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53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Business, Management and Accounting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- 74</w:t>
            </w:r>
          </w:p>
        </w:tc>
        <w:tc>
          <w:tcPr>
            <w:tcW w:w="2404" w:type="dxa"/>
          </w:tcPr>
          <w:p w14:paraId="066672FC" w14:textId="5928AF8D" w:rsidR="000D5BD7" w:rsidRPr="000D5BD7" w:rsidRDefault="000D5BD7" w:rsidP="007C7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A.Tle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berdinova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D. </w:t>
            </w:r>
            <w:proofErr w:type="spellStart"/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Salauatova</w:t>
            </w:r>
            <w:proofErr w:type="spellEnd"/>
            <w:r w:rsidRPr="000D5B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 w:rsidRPr="000D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S.Pratt</w:t>
            </w:r>
          </w:p>
        </w:tc>
        <w:tc>
          <w:tcPr>
            <w:tcW w:w="1701" w:type="dxa"/>
          </w:tcPr>
          <w:p w14:paraId="2355F3E8" w14:textId="08E38CB7" w:rsidR="000D5BD7" w:rsidRPr="000D5BD7" w:rsidRDefault="000D5BD7" w:rsidP="007C7353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BD7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D5B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оавтор</w:t>
            </w:r>
          </w:p>
        </w:tc>
      </w:tr>
    </w:tbl>
    <w:p w14:paraId="3B284158" w14:textId="77777777" w:rsidR="000A03F9" w:rsidRPr="000D5BD7" w:rsidRDefault="000A03F9" w:rsidP="000A03F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125F9F78" w14:textId="23EBD405" w:rsidR="000A03F9" w:rsidRPr="000D5BD7" w:rsidRDefault="000A03F9" w:rsidP="000A03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</w:t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65AC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 </w:t>
      </w:r>
      <w:proofErr w:type="spellStart"/>
      <w:r w:rsidR="00065AC9"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Салауатова</w:t>
      </w:r>
      <w:proofErr w:type="spellEnd"/>
    </w:p>
    <w:p w14:paraId="7975718B" w14:textId="77777777" w:rsidR="000A03F9" w:rsidRPr="000D5BD7" w:rsidRDefault="000A03F9" w:rsidP="000A03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91CF1E" w14:textId="29318F92" w:rsidR="00CA24F8" w:rsidRPr="000D5BD7" w:rsidRDefault="000A03F9" w:rsidP="000A03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</w:t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А.А. Легостаева</w:t>
      </w:r>
      <w:r w:rsidRPr="000D5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CA24F8" w:rsidRPr="000D5BD7" w:rsidSect="0004131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B72"/>
    <w:multiLevelType w:val="hybridMultilevel"/>
    <w:tmpl w:val="4DAAC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F8"/>
    <w:rsid w:val="000165C2"/>
    <w:rsid w:val="0004131D"/>
    <w:rsid w:val="00044D2D"/>
    <w:rsid w:val="00065AC9"/>
    <w:rsid w:val="00095A17"/>
    <w:rsid w:val="000A03F9"/>
    <w:rsid w:val="000D5BD7"/>
    <w:rsid w:val="000F4DC7"/>
    <w:rsid w:val="00113093"/>
    <w:rsid w:val="00161DA9"/>
    <w:rsid w:val="001A1901"/>
    <w:rsid w:val="001D387A"/>
    <w:rsid w:val="00201864"/>
    <w:rsid w:val="00202EFE"/>
    <w:rsid w:val="002556AB"/>
    <w:rsid w:val="002A0371"/>
    <w:rsid w:val="002D2A4C"/>
    <w:rsid w:val="002D5386"/>
    <w:rsid w:val="002F2F48"/>
    <w:rsid w:val="00323BD2"/>
    <w:rsid w:val="00391DED"/>
    <w:rsid w:val="0045309B"/>
    <w:rsid w:val="00455208"/>
    <w:rsid w:val="004673B5"/>
    <w:rsid w:val="00495970"/>
    <w:rsid w:val="005204E1"/>
    <w:rsid w:val="005D6B97"/>
    <w:rsid w:val="006509CD"/>
    <w:rsid w:val="00677867"/>
    <w:rsid w:val="006E6EF2"/>
    <w:rsid w:val="007440E1"/>
    <w:rsid w:val="00751520"/>
    <w:rsid w:val="007608D5"/>
    <w:rsid w:val="00766DC2"/>
    <w:rsid w:val="00785F34"/>
    <w:rsid w:val="007C0E5D"/>
    <w:rsid w:val="007C7353"/>
    <w:rsid w:val="007E1710"/>
    <w:rsid w:val="00852852"/>
    <w:rsid w:val="00870B37"/>
    <w:rsid w:val="008937F0"/>
    <w:rsid w:val="008D1007"/>
    <w:rsid w:val="009027E5"/>
    <w:rsid w:val="009310A3"/>
    <w:rsid w:val="0093708C"/>
    <w:rsid w:val="009D220B"/>
    <w:rsid w:val="009E2424"/>
    <w:rsid w:val="00A3557C"/>
    <w:rsid w:val="00A8704C"/>
    <w:rsid w:val="00B5590C"/>
    <w:rsid w:val="00B84A09"/>
    <w:rsid w:val="00B96782"/>
    <w:rsid w:val="00B96CA4"/>
    <w:rsid w:val="00BA4E4A"/>
    <w:rsid w:val="00BC7A8B"/>
    <w:rsid w:val="00BD1FB5"/>
    <w:rsid w:val="00BD3DF2"/>
    <w:rsid w:val="00C36433"/>
    <w:rsid w:val="00C60861"/>
    <w:rsid w:val="00C96E38"/>
    <w:rsid w:val="00CA24F8"/>
    <w:rsid w:val="00CA2CF0"/>
    <w:rsid w:val="00CB02DA"/>
    <w:rsid w:val="00CD0337"/>
    <w:rsid w:val="00CD177E"/>
    <w:rsid w:val="00D416C9"/>
    <w:rsid w:val="00D45341"/>
    <w:rsid w:val="00D810C2"/>
    <w:rsid w:val="00D916DA"/>
    <w:rsid w:val="00DD0F7E"/>
    <w:rsid w:val="00E02F5F"/>
    <w:rsid w:val="00E35876"/>
    <w:rsid w:val="00EC11F6"/>
    <w:rsid w:val="00EE404A"/>
    <w:rsid w:val="00EE5E59"/>
    <w:rsid w:val="00EF0695"/>
    <w:rsid w:val="00F71E0F"/>
    <w:rsid w:val="00FD4C28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3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6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44D2D"/>
    <w:pPr>
      <w:spacing w:line="256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044D2D"/>
    <w:rPr>
      <w:lang w:val="ru-RU"/>
    </w:rPr>
  </w:style>
  <w:style w:type="character" w:styleId="a6">
    <w:name w:val="Hyperlink"/>
    <w:uiPriority w:val="99"/>
    <w:unhideWhenUsed/>
    <w:rsid w:val="00E358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6E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E6EF2"/>
    <w:pPr>
      <w:spacing w:after="0" w:line="240" w:lineRule="auto"/>
    </w:pPr>
  </w:style>
  <w:style w:type="character" w:customStyle="1" w:styleId="typography-modulelvnit">
    <w:name w:val="typography-module__lvnit"/>
    <w:basedOn w:val="a0"/>
    <w:rsid w:val="006E6EF2"/>
  </w:style>
  <w:style w:type="character" w:customStyle="1" w:styleId="highlight-moduleako5d">
    <w:name w:val="highlight-module__ako5d"/>
    <w:basedOn w:val="a0"/>
    <w:rsid w:val="006E6EF2"/>
  </w:style>
  <w:style w:type="character" w:customStyle="1" w:styleId="1">
    <w:name w:val="Неразрешенное упоминание1"/>
    <w:basedOn w:val="a0"/>
    <w:uiPriority w:val="99"/>
    <w:semiHidden/>
    <w:unhideWhenUsed/>
    <w:rsid w:val="007440E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D0F7E"/>
    <w:rPr>
      <w:color w:val="954F72" w:themeColor="followedHyperlink"/>
      <w:u w:val="single"/>
    </w:rPr>
  </w:style>
  <w:style w:type="character" w:customStyle="1" w:styleId="delimiter">
    <w:name w:val="delimiter"/>
    <w:basedOn w:val="a0"/>
    <w:rsid w:val="00D45341"/>
  </w:style>
  <w:style w:type="character" w:customStyle="1" w:styleId="UnresolvedMention">
    <w:name w:val="Unresolved Mention"/>
    <w:basedOn w:val="a0"/>
    <w:uiPriority w:val="99"/>
    <w:semiHidden/>
    <w:unhideWhenUsed/>
    <w:rsid w:val="00B9678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0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6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44D2D"/>
    <w:pPr>
      <w:spacing w:line="256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044D2D"/>
    <w:rPr>
      <w:lang w:val="ru-RU"/>
    </w:rPr>
  </w:style>
  <w:style w:type="character" w:styleId="a6">
    <w:name w:val="Hyperlink"/>
    <w:uiPriority w:val="99"/>
    <w:unhideWhenUsed/>
    <w:rsid w:val="00E358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6E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E6EF2"/>
    <w:pPr>
      <w:spacing w:after="0" w:line="240" w:lineRule="auto"/>
    </w:pPr>
  </w:style>
  <w:style w:type="character" w:customStyle="1" w:styleId="typography-modulelvnit">
    <w:name w:val="typography-module__lvnit"/>
    <w:basedOn w:val="a0"/>
    <w:rsid w:val="006E6EF2"/>
  </w:style>
  <w:style w:type="character" w:customStyle="1" w:styleId="highlight-moduleako5d">
    <w:name w:val="highlight-module__ako5d"/>
    <w:basedOn w:val="a0"/>
    <w:rsid w:val="006E6EF2"/>
  </w:style>
  <w:style w:type="character" w:customStyle="1" w:styleId="1">
    <w:name w:val="Неразрешенное упоминание1"/>
    <w:basedOn w:val="a0"/>
    <w:uiPriority w:val="99"/>
    <w:semiHidden/>
    <w:unhideWhenUsed/>
    <w:rsid w:val="007440E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D0F7E"/>
    <w:rPr>
      <w:color w:val="954F72" w:themeColor="followedHyperlink"/>
      <w:u w:val="single"/>
    </w:rPr>
  </w:style>
  <w:style w:type="character" w:customStyle="1" w:styleId="delimiter">
    <w:name w:val="delimiter"/>
    <w:basedOn w:val="a0"/>
    <w:rsid w:val="00D45341"/>
  </w:style>
  <w:style w:type="character" w:customStyle="1" w:styleId="UnresolvedMention">
    <w:name w:val="Unresolved Mention"/>
    <w:basedOn w:val="a0"/>
    <w:uiPriority w:val="99"/>
    <w:semiHidden/>
    <w:unhideWhenUsed/>
    <w:rsid w:val="00B9678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0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abs/10.1177/09713557209814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ublons.com/researcher/1837461/dinara-salauato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124681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9407963.2022.2027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27</cp:revision>
  <cp:lastPrinted>2025-01-16T07:55:00Z</cp:lastPrinted>
  <dcterms:created xsi:type="dcterms:W3CDTF">2024-06-05T13:08:00Z</dcterms:created>
  <dcterms:modified xsi:type="dcterms:W3CDTF">2025-01-23T10:19:00Z</dcterms:modified>
</cp:coreProperties>
</file>